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Bilen köptes fabriksny 1961 av Ägare nr1 hos en Volvoåterförsäljare i Sverige. Det första besiktningsinstrumentet finns kvar.</w:t>
      </w:r>
    </w:p>
    <w:p w:rsidR="00000000" w:rsidDel="00000000" w:rsidP="00000000" w:rsidRDefault="00000000" w:rsidRPr="00000000" w14:paraId="00000002">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 Tre år efter inköpet gjorde Ägare nr1 en underredsbehandling enligt Dinitrol-metoden. </w:t>
      </w:r>
    </w:p>
    <w:p w:rsidR="00000000" w:rsidDel="00000000" w:rsidP="00000000" w:rsidRDefault="00000000" w:rsidRPr="00000000" w14:paraId="00000003">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Efter ytterligare något år installerades en bensinvärmare av det svenska fabrikatet Primus (jämför Eberspächer, Webasto m.fl.). Idag är den värmaren ganska unik </w:t>
      </w:r>
      <w:r w:rsidDel="00000000" w:rsidR="00000000" w:rsidRPr="00000000">
        <w:rPr>
          <w:rFonts w:ascii="Bahnschrift" w:cs="Bahnschrift" w:eastAsia="Bahnschrift" w:hAnsi="Bahnschrift"/>
          <w:b w:val="1"/>
          <w:rtl w:val="0"/>
        </w:rPr>
        <w:t xml:space="preserve">och </w:t>
      </w:r>
      <w:r w:rsidDel="00000000" w:rsidR="00000000" w:rsidRPr="00000000">
        <w:rPr>
          <w:rFonts w:ascii="Bahnschrift" w:cs="Bahnschrift" w:eastAsia="Bahnschrift" w:hAnsi="Bahnschrift"/>
          <w:rtl w:val="0"/>
        </w:rPr>
        <w:t xml:space="preserve">den fungerar. </w:t>
      </w:r>
    </w:p>
    <w:p w:rsidR="00000000" w:rsidDel="00000000" w:rsidP="00000000" w:rsidRDefault="00000000" w:rsidRPr="00000000" w14:paraId="00000004">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Ägare nr1 var bosatt i ett samhälle c:a 80 mil norr om Stockholm och där har aldrig vintervägarna halkbekämpats med salt. Detta faktum i kombination med underredsbehandlingen är förmodligen en starkt bidragande orsak till att bilen har motstått rostangrepp så bra.</w:t>
      </w:r>
    </w:p>
    <w:p w:rsidR="00000000" w:rsidDel="00000000" w:rsidP="00000000" w:rsidRDefault="00000000" w:rsidRPr="00000000" w14:paraId="00000005">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Jag har pratat med Ägare nr1s son och han kan inte minnas att bilen användes till några semesterresor utan den har till den absolut övervägande delen trafikerat vägarna på hemorten. </w:t>
      </w:r>
    </w:p>
    <w:p w:rsidR="00000000" w:rsidDel="00000000" w:rsidP="00000000" w:rsidRDefault="00000000" w:rsidRPr="00000000" w14:paraId="00000006">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Tack vare de saltfria vintervägarna där Ägare nr1 bodde är bilen helt </w:t>
      </w:r>
      <w:r w:rsidDel="00000000" w:rsidR="00000000" w:rsidRPr="00000000">
        <w:rPr>
          <w:rFonts w:ascii="Bahnschrift" w:cs="Bahnschrift" w:eastAsia="Bahnschrift" w:hAnsi="Bahnschrift"/>
          <w:i w:val="1"/>
          <w:rtl w:val="0"/>
        </w:rPr>
        <w:t xml:space="preserve"> ”osvetsad” </w:t>
      </w:r>
      <w:r w:rsidDel="00000000" w:rsidR="00000000" w:rsidRPr="00000000">
        <w:rPr>
          <w:rFonts w:ascii="Bahnschrift" w:cs="Bahnschrift" w:eastAsia="Bahnschrift" w:hAnsi="Bahnschrift"/>
          <w:rtl w:val="0"/>
        </w:rPr>
        <w:t xml:space="preserve"> vilket framgår av bilderna på underredet. Inga plåtdetaljer (trösklar, dörrkanter golvpartier osv.) är reparerade med insvetsning av nya delar:</w:t>
      </w:r>
    </w:p>
    <w:p w:rsidR="00000000" w:rsidDel="00000000" w:rsidP="00000000" w:rsidRDefault="00000000" w:rsidRPr="00000000" w14:paraId="00000007">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År 2007 kom näste ägare i bilden, en granne till Ägare nr1. Han använde bilen som en veteranbil och besökte veteranbilsklubbens träffar på onsdagskvällar. Sedan tidigare ägde han en SMW husvagn (s.k. ägget) och då monterade han en dragkrok på bilen.</w:t>
      </w:r>
    </w:p>
    <w:p w:rsidR="00000000" w:rsidDel="00000000" w:rsidP="00000000" w:rsidRDefault="00000000" w:rsidRPr="00000000" w14:paraId="00000008">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År 2017 fick jag möjlighet att köpa bilen. I likhet med säljaren har jag också använt bilen för veteranbilsträffar. </w:t>
      </w:r>
    </w:p>
    <w:p w:rsidR="00000000" w:rsidDel="00000000" w:rsidP="00000000" w:rsidRDefault="00000000" w:rsidRPr="00000000" w14:paraId="00000009">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Under senare delen av 60-talet hade jag en exakt likadan bil. </w:t>
      </w:r>
    </w:p>
    <w:p w:rsidR="00000000" w:rsidDel="00000000" w:rsidP="00000000" w:rsidRDefault="00000000" w:rsidRPr="00000000" w14:paraId="0000000A">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När jag köpte den här bilen började jag att utrusta bilen så som jag hade min första PV utrustad. Blaupunkt radio, Marchal extraljus, bäddtillsats m.m.  m.m. Jag tog också hjälp av en professionell verkstad som klädde om </w:t>
      </w:r>
      <w:r w:rsidDel="00000000" w:rsidR="00000000" w:rsidRPr="00000000">
        <w:rPr>
          <w:rFonts w:ascii="Bahnschrift" w:cs="Bahnschrift" w:eastAsia="Bahnschrift" w:hAnsi="Bahnschrift"/>
          <w:b w:val="1"/>
          <w:rtl w:val="0"/>
        </w:rPr>
        <w:t xml:space="preserve">hela</w:t>
      </w:r>
      <w:r w:rsidDel="00000000" w:rsidR="00000000" w:rsidRPr="00000000">
        <w:rPr>
          <w:rFonts w:ascii="Bahnschrift" w:cs="Bahnschrift" w:eastAsia="Bahnschrift" w:hAnsi="Bahnschrift"/>
          <w:rtl w:val="0"/>
        </w:rPr>
        <w:t xml:space="preserve"> bilen invändigt med Volvo original-klädsel.</w:t>
      </w:r>
    </w:p>
    <w:p w:rsidR="00000000" w:rsidDel="00000000" w:rsidP="00000000" w:rsidRDefault="00000000" w:rsidRPr="00000000" w14:paraId="0000000B">
      <w:pPr>
        <w:spacing w:after="160" w:line="259"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Pga av min ålder känner jag att det är dags att sälja bilen även om det svider. Jag hoppas att hittat någon som är intresserad av att fortsätta att vårda denna bil.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